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46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69"/>
        <w:gridCol w:w="175"/>
        <w:gridCol w:w="5529"/>
      </w:tblGrid>
      <w:tr w:rsidR="0015713D" w:rsidRPr="00C0692F" w:rsidTr="009C77A0">
        <w:trPr>
          <w:trHeight w:val="646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b/>
                <w:lang w:val="en-GB"/>
              </w:rPr>
              <w:t xml:space="preserve">REPUBLIC OF </w:t>
            </w:r>
            <w:r w:rsidR="00946CC2" w:rsidRPr="00687E5D">
              <w:rPr>
                <w:rFonts w:ascii="Times New Roman" w:hAnsi="Times New Roman" w:cs="Times New Roman"/>
                <w:b/>
                <w:lang w:val="en-GB"/>
              </w:rPr>
              <w:t>ALBANIA</w:t>
            </w:r>
          </w:p>
          <w:p w:rsidR="00946CC2" w:rsidRPr="00687E5D" w:rsidRDefault="0015713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b/>
                <w:lang w:val="en-GB"/>
              </w:rPr>
              <w:t xml:space="preserve">NATIONAL </w:t>
            </w:r>
            <w:r w:rsidR="00946CC2" w:rsidRPr="00687E5D">
              <w:rPr>
                <w:rFonts w:ascii="Times New Roman" w:hAnsi="Times New Roman" w:cs="Times New Roman"/>
                <w:b/>
                <w:lang w:val="en-GB"/>
              </w:rPr>
              <w:t>BOOK AND READING CENTRE</w:t>
            </w:r>
          </w:p>
          <w:p w:rsidR="0015713D" w:rsidRPr="00687E5D" w:rsidRDefault="00946CC2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15713D" w:rsidRPr="00687E5D">
              <w:rPr>
                <w:rFonts w:ascii="Times New Roman" w:hAnsi="Times New Roman" w:cs="Times New Roman"/>
                <w:b/>
                <w:lang w:val="en-GB"/>
              </w:rPr>
              <w:t xml:space="preserve">RANSLATION PROGRAM </w:t>
            </w:r>
          </w:p>
          <w:p w:rsidR="0015713D" w:rsidRPr="00687E5D" w:rsidRDefault="0015713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b/>
                <w:lang w:val="en-GB"/>
              </w:rPr>
              <w:t>APPLICATION FORM</w:t>
            </w:r>
          </w:p>
        </w:tc>
      </w:tr>
      <w:tr w:rsidR="0015713D" w:rsidRPr="00C0692F" w:rsidTr="009C77A0">
        <w:trPr>
          <w:trHeight w:val="646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b/>
                <w:lang w:val="en-GB"/>
              </w:rPr>
              <w:t>1. PUBLISHER:</w:t>
            </w:r>
          </w:p>
        </w:tc>
      </w:tr>
      <w:tr w:rsidR="0015713D" w:rsidRPr="00C0692F" w:rsidTr="009C77A0">
        <w:trPr>
          <w:trHeight w:val="519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Publisher’s legal name: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51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DB5510" w:rsidP="009C77A0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B5510">
              <w:rPr>
                <w:rFonts w:ascii="Times New Roman" w:hAnsi="Times New Roman" w:cs="Times New Roman"/>
                <w:lang w:val="en-GB"/>
              </w:rPr>
              <w:t>Tax ID No / VAT /</w:t>
            </w:r>
            <w:r w:rsidR="0015713D" w:rsidRPr="00DB5510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51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A839C2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B5510">
              <w:rPr>
                <w:rFonts w:ascii="Times New Roman" w:hAnsi="Times New Roman" w:cs="Times New Roman"/>
                <w:lang w:val="en-GB"/>
              </w:rPr>
              <w:t xml:space="preserve">Legal </w:t>
            </w:r>
            <w:r w:rsidR="00A839C2" w:rsidRPr="00DB5510">
              <w:rPr>
                <w:rFonts w:ascii="Times New Roman" w:hAnsi="Times New Roman" w:cs="Times New Roman"/>
                <w:lang w:val="en-GB"/>
              </w:rPr>
              <w:t>status</w:t>
            </w:r>
            <w:r w:rsidRPr="00DB5510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99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Address: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24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City: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2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Postal code: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38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Country: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38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445BDD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Legal representative</w:t>
            </w:r>
            <w:r w:rsidR="00445BDD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27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Email: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33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445BDD" w:rsidP="006A7527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hone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number</w:t>
            </w:r>
            <w:r w:rsidR="006A7527" w:rsidRPr="00687E5D">
              <w:rPr>
                <w:rFonts w:ascii="Times New Roman" w:hAnsi="Times New Roman" w:cs="Times New Roman"/>
                <w:lang w:val="en-GB"/>
              </w:rPr>
              <w:t>: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 xml:space="preserve"> (with </w:t>
            </w:r>
            <w:r w:rsidR="006A7527" w:rsidRPr="00687E5D">
              <w:rPr>
                <w:rFonts w:ascii="Times New Roman" w:hAnsi="Times New Roman" w:cs="Times New Roman"/>
                <w:lang w:val="en-GB"/>
              </w:rPr>
              <w:t>country and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 xml:space="preserve"> area codes):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428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Web address: 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8C3BA0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S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 xml:space="preserve">hort description of the publishing company </w:t>
            </w:r>
          </w:p>
          <w:p w:rsidR="0015713D" w:rsidRPr="00687E5D" w:rsidRDefault="0015713D" w:rsidP="008C3B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(</w:t>
            </w:r>
            <w:r w:rsidR="008C3BA0" w:rsidRPr="00687E5D">
              <w:rPr>
                <w:rFonts w:ascii="Times New Roman" w:hAnsi="Times New Roman" w:cs="Times New Roman"/>
                <w:lang w:val="en-GB"/>
              </w:rPr>
              <w:t>up to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C3BA0" w:rsidRPr="00A464B0">
              <w:rPr>
                <w:rFonts w:ascii="Times New Roman" w:hAnsi="Times New Roman" w:cs="Times New Roman"/>
                <w:lang w:val="en-GB"/>
              </w:rPr>
              <w:t>10</w:t>
            </w:r>
            <w:r w:rsidRPr="00A464B0">
              <w:rPr>
                <w:rFonts w:ascii="Times New Roman" w:hAnsi="Times New Roman" w:cs="Times New Roman"/>
                <w:lang w:val="en-GB"/>
              </w:rPr>
              <w:t>00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 characters with spaces):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b/>
                <w:lang w:val="en-GB"/>
              </w:rPr>
              <w:t>2. WORK TO BE TRANSLATED:</w:t>
            </w: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Title of the book in translation: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8E0A10" w:rsidP="008E0A1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Name of the 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Author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A620BF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Title in original language: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Name of the original publisher: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Year of publication in original language: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A464B0">
              <w:rPr>
                <w:rFonts w:ascii="Times New Roman" w:hAnsi="Times New Roman" w:cs="Times New Roman"/>
                <w:lang w:val="en-GB"/>
              </w:rPr>
              <w:t>ISBN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Pl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>anned print run (not less than 5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00 copies):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Planned date of publication: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Estimated retail price (in EUR</w:t>
            </w:r>
            <w:r w:rsidR="009953C1">
              <w:rPr>
                <w:rFonts w:ascii="Times New Roman" w:hAnsi="Times New Roman" w:cs="Times New Roman"/>
                <w:lang w:val="en-GB"/>
              </w:rPr>
              <w:t xml:space="preserve"> or local </w:t>
            </w:r>
            <w:r w:rsidR="009953C1">
              <w:rPr>
                <w:rFonts w:ascii="Times New Roman" w:hAnsi="Times New Roman" w:cs="Times New Roman"/>
                <w:lang w:val="en-GB"/>
              </w:rPr>
              <w:lastRenderedPageBreak/>
              <w:t>currency</w:t>
            </w:r>
            <w:r w:rsidRPr="00687E5D">
              <w:rPr>
                <w:rFonts w:ascii="Times New Roman" w:hAnsi="Times New Roman" w:cs="Times New Roman"/>
                <w:lang w:val="en-GB"/>
              </w:rPr>
              <w:t>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b/>
                <w:lang w:val="en-GB"/>
              </w:rPr>
              <w:lastRenderedPageBreak/>
              <w:t>3. TRANSLATOR:</w:t>
            </w: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Target language: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0D2A59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Name of the translator: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Address:                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Email: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0D2A59" w:rsidP="000D2A59">
            <w:pPr>
              <w:spacing w:after="0" w:line="240" w:lineRule="auto"/>
              <w:ind w:left="709" w:right="6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B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rief biography</w:t>
            </w:r>
          </w:p>
          <w:p w:rsidR="0015713D" w:rsidRPr="00687E5D" w:rsidRDefault="0015713D" w:rsidP="000D2A59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(up to 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>100</w:t>
            </w:r>
            <w:r w:rsidRPr="00687E5D">
              <w:rPr>
                <w:rFonts w:ascii="Times New Roman" w:hAnsi="Times New Roman" w:cs="Times New Roman"/>
                <w:lang w:val="en-GB"/>
              </w:rPr>
              <w:t>0 characters with spaces):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b/>
                <w:lang w:val="en-GB"/>
              </w:rPr>
              <w:t>4. ARGUMENTS SUPPORTING THE PROJECT:</w:t>
            </w: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7D5836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Description 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 xml:space="preserve"> and scope 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of the </w:t>
            </w:r>
            <w:r w:rsidRPr="007D5836">
              <w:rPr>
                <w:rFonts w:ascii="Times New Roman" w:hAnsi="Times New Roman" w:cs="Times New Roman"/>
                <w:lang w:val="en-GB"/>
              </w:rPr>
              <w:t>project: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b/>
                <w:lang w:val="en-GB"/>
              </w:rPr>
              <w:t>5.  BUDGET OF THE PROJECT:</w:t>
            </w: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Number of pages/ lines to be translated</w:t>
            </w:r>
          </w:p>
          <w:p w:rsidR="0015713D" w:rsidRPr="00687E5D" w:rsidRDefault="0015713D" w:rsidP="004B2DC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(1800 characters </w:t>
            </w:r>
            <w:r w:rsidR="004B2DC0" w:rsidRPr="00687E5D">
              <w:rPr>
                <w:rFonts w:ascii="Times New Roman" w:hAnsi="Times New Roman" w:cs="Times New Roman"/>
                <w:lang w:val="en-GB"/>
              </w:rPr>
              <w:t xml:space="preserve">per page </w:t>
            </w:r>
            <w:r w:rsidRPr="00687E5D">
              <w:rPr>
                <w:rFonts w:ascii="Times New Roman" w:hAnsi="Times New Roman" w:cs="Times New Roman"/>
                <w:lang w:val="en-GB"/>
              </w:rPr>
              <w:t>with spaces,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 if prose</w:t>
            </w:r>
            <w:r w:rsidRPr="00687E5D">
              <w:rPr>
                <w:rFonts w:ascii="Times New Roman" w:hAnsi="Times New Roman" w:cs="Times New Roman"/>
                <w:lang w:val="en-GB"/>
              </w:rPr>
              <w:t>;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D5836">
              <w:rPr>
                <w:rFonts w:ascii="Times New Roman" w:hAnsi="Times New Roman" w:cs="Times New Roman"/>
                <w:lang w:val="en-GB"/>
              </w:rPr>
              <w:t>lines</w:t>
            </w:r>
            <w:r w:rsidR="00CD1467" w:rsidRPr="007D5836">
              <w:rPr>
                <w:rFonts w:ascii="Times New Roman" w:hAnsi="Times New Roman" w:cs="Times New Roman"/>
                <w:lang w:val="en-GB"/>
              </w:rPr>
              <w:t>, if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 poetry</w:t>
            </w:r>
            <w:r w:rsidRPr="00687E5D">
              <w:rPr>
                <w:rFonts w:ascii="Times New Roman" w:hAnsi="Times New Roman" w:cs="Times New Roman"/>
                <w:lang w:val="en-GB"/>
              </w:rPr>
              <w:t>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67A" w:rsidRDefault="0015713D" w:rsidP="00C5567A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Translator fee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="00C5567A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(in ALL or EUR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</w:t>
            </w:r>
            <w:r w:rsidR="00C5567A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per page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,</w:t>
            </w:r>
          </w:p>
          <w:p w:rsidR="0015713D" w:rsidRPr="00687E5D" w:rsidRDefault="0015713D" w:rsidP="00C5567A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1800 characters with spaces, 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if pro</w:t>
            </w:r>
            <w:r w:rsidR="00F504A9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se</w:t>
            </w:r>
            <w:r w:rsidR="004B2DC0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; per line, if poetry</w:t>
            </w: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CD1467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Total costs for translation (in 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>ALL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 or EUR):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67" w:rsidRPr="007D5836" w:rsidRDefault="0015713D" w:rsidP="00CD1467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Requested funding from the National Book 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and Reading 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Centre (in 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>ALL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 or EUR; 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up </w:t>
            </w:r>
            <w:r w:rsidR="00CD1467" w:rsidRPr="007D5836">
              <w:rPr>
                <w:rFonts w:ascii="Times New Roman" w:hAnsi="Times New Roman" w:cs="Times New Roman"/>
                <w:lang w:val="en-GB"/>
              </w:rPr>
              <w:t>to</w:t>
            </w:r>
            <w:r w:rsidRPr="007D583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526F5" w:rsidRPr="007D5836">
              <w:rPr>
                <w:rFonts w:ascii="Times New Roman" w:hAnsi="Times New Roman" w:cs="Times New Roman"/>
                <w:lang w:val="en-GB"/>
              </w:rPr>
              <w:t>18</w:t>
            </w:r>
            <w:r w:rsidR="00CD1467" w:rsidRPr="007D5836">
              <w:rPr>
                <w:rFonts w:ascii="Times New Roman" w:hAnsi="Times New Roman" w:cs="Times New Roman"/>
                <w:lang w:val="en-GB"/>
              </w:rPr>
              <w:t>0.</w:t>
            </w:r>
            <w:r w:rsidRPr="007D5836">
              <w:rPr>
                <w:rFonts w:ascii="Times New Roman" w:hAnsi="Times New Roman" w:cs="Times New Roman"/>
                <w:lang w:val="en-GB"/>
              </w:rPr>
              <w:t>00</w:t>
            </w:r>
            <w:r w:rsidR="007D5836" w:rsidRPr="007D5836">
              <w:rPr>
                <w:rFonts w:ascii="Times New Roman" w:hAnsi="Times New Roman" w:cs="Times New Roman"/>
                <w:lang w:val="en-GB"/>
              </w:rPr>
              <w:t>0</w:t>
            </w:r>
            <w:r w:rsidR="00CD1467" w:rsidRPr="007D5836">
              <w:rPr>
                <w:rFonts w:ascii="Times New Roman" w:hAnsi="Times New Roman" w:cs="Times New Roman"/>
                <w:lang w:val="en-GB"/>
              </w:rPr>
              <w:t xml:space="preserve"> ALL</w:t>
            </w:r>
          </w:p>
          <w:p w:rsidR="0015713D" w:rsidRPr="00687E5D" w:rsidRDefault="0015713D" w:rsidP="007D583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7D5836">
              <w:rPr>
                <w:rFonts w:ascii="Times New Roman" w:hAnsi="Times New Roman" w:cs="Times New Roman"/>
                <w:lang w:val="en-GB"/>
              </w:rPr>
              <w:t>or 1</w:t>
            </w:r>
            <w:r w:rsidR="00CD1467" w:rsidRPr="007D5836">
              <w:rPr>
                <w:rFonts w:ascii="Times New Roman" w:hAnsi="Times New Roman" w:cs="Times New Roman"/>
                <w:lang w:val="en-GB"/>
              </w:rPr>
              <w:t>500</w:t>
            </w:r>
            <w:r w:rsidR="007D5836" w:rsidRPr="007D583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D5836">
              <w:rPr>
                <w:rFonts w:ascii="Times New Roman" w:hAnsi="Times New Roman" w:cs="Times New Roman"/>
                <w:lang w:val="en-GB"/>
              </w:rPr>
              <w:t>EUR):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A5329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Publisher’s</w:t>
            </w:r>
            <w:r w:rsidR="00A53296" w:rsidRPr="00687E5D">
              <w:rPr>
                <w:rFonts w:ascii="Times New Roman" w:hAnsi="Times New Roman" w:cs="Times New Roman"/>
                <w:lang w:val="en-GB"/>
              </w:rPr>
              <w:t xml:space="preserve"> contribution to the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 costs (in </w:t>
            </w:r>
            <w:r w:rsidR="00A53296" w:rsidRPr="00687E5D">
              <w:rPr>
                <w:rFonts w:ascii="Times New Roman" w:hAnsi="Times New Roman" w:cs="Times New Roman"/>
                <w:lang w:val="en-GB"/>
              </w:rPr>
              <w:t xml:space="preserve">ALL </w:t>
            </w:r>
            <w:r w:rsidRPr="00687E5D">
              <w:rPr>
                <w:rFonts w:ascii="Times New Roman" w:hAnsi="Times New Roman" w:cs="Times New Roman"/>
                <w:lang w:val="en-GB"/>
              </w:rPr>
              <w:t>or EUR):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DB5510" w:rsidRDefault="0015713D" w:rsidP="00DB551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B5510">
              <w:rPr>
                <w:rFonts w:ascii="Times New Roman" w:hAnsi="Times New Roman" w:cs="Times New Roman"/>
                <w:b/>
                <w:lang w:val="en-GB"/>
              </w:rPr>
              <w:t>6. BANK INFORMATION FOR CONTRACT</w:t>
            </w:r>
            <w:r w:rsidR="00DB5510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Legal name of account holder:</w:t>
            </w:r>
          </w:p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Address of account holder:</w:t>
            </w:r>
          </w:p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Bank name:</w:t>
            </w:r>
          </w:p>
          <w:p w:rsidR="0015713D" w:rsidRPr="00687E5D" w:rsidRDefault="00C61475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Bank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 xml:space="preserve"> address:</w:t>
            </w:r>
          </w:p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Account number or IBAN:</w:t>
            </w:r>
          </w:p>
          <w:p w:rsidR="0015713D" w:rsidRPr="007D5836" w:rsidRDefault="0015713D" w:rsidP="007D583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SWIFT/BIC: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2F" w:rsidRPr="00C0692F" w:rsidRDefault="00C0692F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</w:pPr>
            <w:r w:rsidRPr="00C0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I.RULES, CONDITIONS, REQUIREMENTS:</w:t>
            </w:r>
          </w:p>
          <w:p w:rsidR="00C0692F" w:rsidRPr="00C0692F" w:rsidRDefault="00C0692F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1. The Translation Programme provides financial support to foreign pub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ishers for the translation of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fiction and non-fiction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works written by the Albanian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authors,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in a foreign language.</w:t>
            </w:r>
          </w:p>
          <w:p w:rsidR="00C0692F" w:rsidRPr="00C0692F" w:rsidRDefault="000A6A59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 f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inancial support is granted only fo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r the translation costs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 the suggested and approved literary work. </w:t>
            </w:r>
          </w:p>
          <w:p w:rsidR="00C0692F" w:rsidRPr="00C0692F" w:rsidRDefault="000A6A59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allocated funding could be up to 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180.000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one h</w:t>
            </w:r>
            <w:r w:rsid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undred eighty thousand 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 or 1500</w:t>
            </w:r>
            <w:r w:rsidR="004D4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(one thousand five hundred) Euros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7D5836" w:rsidRDefault="000A6A59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In specific cases,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if t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he work suggested for translation is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an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exceptionally significant</w:t>
            </w:r>
            <w:r w:rsidR="004D4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relevant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funding could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reach 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up to 300.000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 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thre</w:t>
            </w:r>
            <w:r w:rsidR="007D5836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 hundred thousand ALL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</w:t>
            </w:r>
            <w:r w:rsidR="007D5836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 or 2500</w:t>
            </w:r>
            <w:r w:rsidR="004D45D3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7D5836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(</w:t>
            </w:r>
            <w:r w:rsidR="004D45D3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two thousand and five hundred) Euros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</w:p>
          <w:p w:rsidR="00C0692F" w:rsidRPr="00C0692F" w:rsidRDefault="000A6A59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5.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Translation Programme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is open to applications submitted by foreign legal entities with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in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publishing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sector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0A6A59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6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 right to apply is granted only to the publishers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0A6A59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lastRenderedPageBreak/>
              <w:t>7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work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suggested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for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translation, must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have been published in the Albanian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language.</w:t>
            </w:r>
          </w:p>
          <w:p w:rsidR="00C0692F" w:rsidRPr="00C0692F" w:rsidRDefault="000A6A59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8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suggested 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work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must not have been previously published in the respective target language. </w:t>
            </w:r>
          </w:p>
          <w:p w:rsidR="00C0692F" w:rsidRPr="00C0692F" w:rsidRDefault="00732C41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9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 p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roject proposals for translation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can include either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classic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or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contemporary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Albanian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writers.</w:t>
            </w:r>
          </w:p>
          <w:p w:rsidR="00C0692F" w:rsidRPr="00C0692F" w:rsidRDefault="00732C41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10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minimum print-run of the supported translation must be at least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00 copies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11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732C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commission which will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select</w:t>
            </w:r>
            <w:r w:rsidR="00732C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winners is composed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experts in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literature, translation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book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publishing.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12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assessment of the project is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conducted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based on the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main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criteria: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cultural and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artistic value of the work,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quality of the translation, 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capacity of the publisher to realize the project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his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financial commitment,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strategy for distribution and marketing of the published edition. The application form must be filled in electronically with complete and true information, accompanied by all 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documents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required for submission to the programme. 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13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 publisher has the right to submit up to 2 (two) project proposals for a one-year calendar period.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14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B23864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 p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roject proposals submitted</w:t>
            </w:r>
            <w:r w:rsidR="00B3177D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B3177D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either partly and 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/or fully </w:t>
            </w:r>
            <w:r w:rsidR="00B3177D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funded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by </w:t>
            </w:r>
            <w:r w:rsidR="00B23864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other </w:t>
            </w:r>
            <w:r w:rsidR="00B3177D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entities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are not eligible for financial support by the </w:t>
            </w:r>
            <w:r w:rsidR="00E851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QKLL 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Translation Programme</w:t>
            </w:r>
            <w:r w:rsidR="00E851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or any other institution in Albania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15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results will be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announced after</w:t>
            </w:r>
            <w:r w:rsidR="00CD5C2B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experts </w:t>
            </w:r>
            <w:r w:rsidR="00CD5C2B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of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CD5C2B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National Book and Reading Centre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assess the proposals and 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take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final decision for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allocation of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financial support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16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CD5C2B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application form</w:t>
            </w:r>
            <w:r w:rsidR="00C0692F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the required documents </w:t>
            </w:r>
            <w:r w:rsidR="00CD5C2B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should be</w:t>
            </w:r>
            <w:r w:rsidR="00C0692F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submitted </w:t>
            </w:r>
            <w:r w:rsidR="00CD5C2B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only </w:t>
            </w:r>
            <w:r w:rsidR="00C0692F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online at the following email: </w:t>
            </w:r>
            <w:r w:rsidR="008E3E49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info@qkll.gov.al</w:t>
            </w:r>
            <w:r w:rsidR="00C0692F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17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In case of approv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al,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applying publishers sign a contract with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National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Book and Reading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Centre. 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18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period for production of the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upported titles in translation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 1</w:t>
            </w:r>
            <w:r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fifteen) months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from the date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contract comes into effect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19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sponsored publisher must acknowledge the provided support on the second page of the book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 by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displaying the logo of the National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Book and Reading Centre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with the following text in English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: </w:t>
            </w:r>
            <w:r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"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This book has been tra</w:t>
            </w:r>
            <w:r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nslated with the support of the National Book and Reading Centre (QKLL), Albania."</w:t>
            </w:r>
          </w:p>
          <w:p w:rsid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20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sponsored publisher must print the name of the author and of the translator on the ti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tle page of the published book.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21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sponsored publisher must provide the 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National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Book and Reading Centre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B0C5A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with </w:t>
            </w:r>
            <w:r w:rsidR="007D5836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7D5836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five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 copies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 the published edition in translation, free of charge, acknowledged </w:t>
            </w:r>
            <w:r w:rsidR="00D56B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with a record of handover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signed by both parties.</w:t>
            </w:r>
          </w:p>
          <w:p w:rsidR="00C0692F" w:rsidRPr="00C0692F" w:rsidRDefault="004A1437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22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 publisher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should send </w:t>
            </w:r>
            <w:r w:rsidR="009E7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copy of a</w:t>
            </w:r>
            <w:r w:rsidR="009E7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payment document in proof of the print-run and a copy of an official payment document pro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ving</w:t>
            </w:r>
            <w:r w:rsidR="009E7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that 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publisher has paid to the translator </w:t>
            </w:r>
            <w:r w:rsidR="009E7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 relevant fee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9E7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Upon sending these reports, t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</w:t>
            </w:r>
            <w:r w:rsidR="009E7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publisher issues an invoice to the </w:t>
            </w:r>
            <w:r w:rsidR="009E7418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National </w:t>
            </w:r>
            <w:r w:rsidR="009E7418" w:rsidRP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Book and Reading Centre (QKLL), for </w:t>
            </w:r>
            <w:r w:rsidR="00C0692F" w:rsidRP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amount appointed in the contract, in </w:t>
            </w:r>
            <w:r w:rsidR="009E7418" w:rsidRP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ALL</w:t>
            </w:r>
            <w:r w:rsidR="00C0692F" w:rsidRP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 EUR or the local currency, and receives t</w:t>
            </w:r>
            <w:r w:rsidR="00E23C56" w:rsidRP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he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fund</w:t>
            </w:r>
            <w:r w:rsidR="00E23C56" w:rsidRP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through a single bank transfer, after reporting the printed edition.</w:t>
            </w:r>
          </w:p>
          <w:p w:rsidR="00C0692F" w:rsidRPr="00C0692F" w:rsidRDefault="004A1437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23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current act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ummarizes all</w:t>
            </w:r>
            <w:r w:rsidR="009A7A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previous decisions and rules in relation to the programme, accepted and affirmed by the executives of the </w:t>
            </w:r>
            <w:r w:rsidR="0040395D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National 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Book and Reading Centre</w:t>
            </w:r>
            <w:r w:rsidR="0040395D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</w:t>
            </w:r>
            <w:r w:rsidR="0040395D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4A1437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24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Any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change and addition to the </w:t>
            </w:r>
            <w:r w:rsidR="009A7A68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rules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must be registered in the programme’s act and come into effect once af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firmed by the executives of the</w:t>
            </w:r>
            <w:r w:rsidR="0040395D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</w:p>
          <w:p w:rsidR="0015713D" w:rsidRPr="00C0692F" w:rsidRDefault="004A1437" w:rsidP="008B03E3">
            <w:pPr>
              <w:pStyle w:val="ListParagraph"/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25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act of the programme, i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ncluding </w:t>
            </w:r>
            <w:r w:rsidR="008B03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paragraph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"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I. 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Rules, Conditions, Requirements"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8B03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paragraph 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"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II. Application Documents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," are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published in 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Albanian and in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English</w:t>
            </w:r>
            <w:r w:rsidR="004039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language.</w:t>
            </w: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0692F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II. APPLICATION DOCUMENTS: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40395D">
              <w:rPr>
                <w:rFonts w:ascii="Times New Roman" w:hAnsi="Times New Roman"/>
                <w:sz w:val="18"/>
                <w:szCs w:val="18"/>
              </w:rPr>
              <w:t xml:space="preserve">Application form of the 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Translation Programme, including a budget table.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2. A copy of </w:t>
            </w:r>
            <w:r w:rsidR="0040395D">
              <w:rPr>
                <w:rFonts w:ascii="Times New Roman" w:hAnsi="Times New Roman"/>
                <w:sz w:val="18"/>
                <w:szCs w:val="18"/>
              </w:rPr>
              <w:t>copy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right contract signed with the author of the book or his/her heirs.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3. A copy of </w:t>
            </w:r>
            <w:r w:rsidR="0040395D">
              <w:rPr>
                <w:rFonts w:ascii="Times New Roman" w:hAnsi="Times New Roman"/>
                <w:sz w:val="18"/>
                <w:szCs w:val="18"/>
              </w:rPr>
              <w:t>copy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right contract signed with the translator of the book or his/her heirs.</w:t>
            </w:r>
          </w:p>
          <w:p w:rsidR="0015713D" w:rsidRPr="00C0692F" w:rsidRDefault="00FF2081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. A </w:t>
            </w:r>
            <w:r w:rsidR="00106AC4">
              <w:rPr>
                <w:rFonts w:ascii="Times New Roman" w:hAnsi="Times New Roman"/>
                <w:sz w:val="18"/>
                <w:szCs w:val="18"/>
              </w:rPr>
              <w:t xml:space="preserve">short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professional biography of the translator of the book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 (u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p to 1 000 words).</w:t>
            </w:r>
          </w:p>
          <w:p w:rsidR="0015713D" w:rsidRPr="00C0692F" w:rsidRDefault="00FF2081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. An excerpt from the 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original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book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="00E23C56" w:rsidRPr="00C06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3C56">
              <w:rPr>
                <w:rFonts w:ascii="Times New Roman" w:hAnsi="Times New Roman"/>
                <w:sz w:val="18"/>
                <w:szCs w:val="18"/>
              </w:rPr>
              <w:t>the same</w:t>
            </w:r>
            <w:r w:rsidR="00E23C56" w:rsidRPr="00C0692F">
              <w:rPr>
                <w:rFonts w:ascii="Times New Roman" w:hAnsi="Times New Roman"/>
                <w:sz w:val="18"/>
                <w:szCs w:val="18"/>
              </w:rPr>
              <w:t xml:space="preserve"> excerpt </w:t>
            </w:r>
            <w:r w:rsidR="00E23C56">
              <w:rPr>
                <w:rFonts w:ascii="Times New Roman" w:hAnsi="Times New Roman"/>
                <w:sz w:val="18"/>
                <w:szCs w:val="18"/>
              </w:rPr>
              <w:t>translated into</w:t>
            </w:r>
            <w:r w:rsidR="00E23C56" w:rsidRPr="00C0692F">
              <w:rPr>
                <w:rFonts w:ascii="Times New Roman" w:hAnsi="Times New Roman"/>
                <w:sz w:val="18"/>
                <w:szCs w:val="18"/>
              </w:rPr>
              <w:t xml:space="preserve"> the target language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(10 standard pages</w:t>
            </w:r>
            <w:r>
              <w:rPr>
                <w:rFonts w:ascii="Times New Roman" w:hAnsi="Times New Roman"/>
                <w:sz w:val="18"/>
                <w:szCs w:val="18"/>
              </w:rPr>
              <w:t>, or approximately 1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8 000 characters, with spaces).</w:t>
            </w:r>
          </w:p>
          <w:p w:rsidR="0015713D" w:rsidRPr="00C0692F" w:rsidRDefault="00E23C56" w:rsidP="00F16208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5713D" w:rsidRPr="007D5836">
              <w:rPr>
                <w:rFonts w:ascii="Times New Roman" w:hAnsi="Times New Roman"/>
                <w:sz w:val="18"/>
                <w:szCs w:val="18"/>
              </w:rPr>
              <w:t>. A declaration for acknowledgment and agreement with the rules, conditions and requirements of the programme.</w:t>
            </w:r>
          </w:p>
        </w:tc>
      </w:tr>
      <w:tr w:rsidR="0015713D" w:rsidRPr="00C0692F" w:rsidTr="009C77A0">
        <w:trPr>
          <w:trHeight w:val="418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Date:…………..…………..</w:t>
            </w:r>
          </w:p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Name and Surname:…………..…………..</w:t>
            </w:r>
          </w:p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Signature:…………..…………..</w:t>
            </w:r>
          </w:p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Stamp (if available):</w:t>
            </w: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</w:tr>
    </w:tbl>
    <w:p w:rsidR="009E3241" w:rsidRPr="00C0692F" w:rsidRDefault="009E3241" w:rsidP="0015713D">
      <w:pPr>
        <w:rPr>
          <w:szCs w:val="2"/>
          <w:lang w:val="en-GB"/>
        </w:rPr>
      </w:pPr>
    </w:p>
    <w:sectPr w:rsidR="009E3241" w:rsidRPr="00C0692F" w:rsidSect="00C22B69">
      <w:footerReference w:type="default" r:id="rId8"/>
      <w:headerReference w:type="first" r:id="rId9"/>
      <w:pgSz w:w="11906" w:h="16838"/>
      <w:pgMar w:top="1417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C2" w:rsidRDefault="00AF50C2" w:rsidP="005F1E1A">
      <w:pPr>
        <w:spacing w:after="0" w:line="240" w:lineRule="auto"/>
      </w:pPr>
      <w:r>
        <w:separator/>
      </w:r>
    </w:p>
  </w:endnote>
  <w:endnote w:type="continuationSeparator" w:id="1">
    <w:p w:rsidR="00AF50C2" w:rsidRDefault="00AF50C2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Footer"/>
    </w:pPr>
    <w:r w:rsidRPr="000A5D8F">
      <w:rPr>
        <w:noProof/>
        <w:lang w:val="en-US" w:eastAsia="en-US"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C2" w:rsidRDefault="00AF50C2" w:rsidP="005F1E1A">
      <w:pPr>
        <w:spacing w:after="0" w:line="240" w:lineRule="auto"/>
      </w:pPr>
      <w:r>
        <w:separator/>
      </w:r>
    </w:p>
  </w:footnote>
  <w:footnote w:type="continuationSeparator" w:id="1">
    <w:p w:rsidR="00AF50C2" w:rsidRDefault="00AF50C2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Pr="00BB6D40" w:rsidRDefault="00BB6D40">
    <w:pPr>
      <w:pStyle w:val="Header"/>
      <w:rPr>
        <w:color w:val="FF0000"/>
      </w:rPr>
    </w:pPr>
    <w:r w:rsidRPr="00BB6D40">
      <w:rPr>
        <w:color w:val="FF0000"/>
        <w:sz w:val="26"/>
      </w:rPr>
      <w:t xml:space="preserve">                                            </w:t>
    </w:r>
    <w:r w:rsidRPr="00BB6D40">
      <w:rPr>
        <w:noProof/>
        <w:color w:val="FF0000"/>
        <w:lang w:eastAsia="en-US"/>
      </w:rPr>
      <w:drawing>
        <wp:inline distT="0" distB="0" distL="0" distR="0">
          <wp:extent cx="2000250" cy="1581150"/>
          <wp:effectExtent l="19050" t="0" r="0" b="0"/>
          <wp:docPr id="2" name="Picture 1" descr="C:\Users\Admin\Desktop\Qendra Kombetare e Librit dhe e Leximit\Logo QK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Qendra Kombetare e Librit dhe e Leximit\Logo QK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89" cy="158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B4"/>
    <w:multiLevelType w:val="hybridMultilevel"/>
    <w:tmpl w:val="5B34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A72"/>
    <w:multiLevelType w:val="hybridMultilevel"/>
    <w:tmpl w:val="22544BFA"/>
    <w:lvl w:ilvl="0" w:tplc="0750D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6">
      <o:colormenu v:ext="edit" fillcolor="#00b0f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EAE"/>
    <w:rsid w:val="0000396A"/>
    <w:rsid w:val="00023676"/>
    <w:rsid w:val="00024059"/>
    <w:rsid w:val="00032F1B"/>
    <w:rsid w:val="000373DE"/>
    <w:rsid w:val="00044893"/>
    <w:rsid w:val="0005766C"/>
    <w:rsid w:val="00067D73"/>
    <w:rsid w:val="00071A2F"/>
    <w:rsid w:val="00080C9D"/>
    <w:rsid w:val="00083256"/>
    <w:rsid w:val="000869A7"/>
    <w:rsid w:val="000A428B"/>
    <w:rsid w:val="000A5D8F"/>
    <w:rsid w:val="000A6A59"/>
    <w:rsid w:val="000A7C38"/>
    <w:rsid w:val="000C1C9F"/>
    <w:rsid w:val="000C37D8"/>
    <w:rsid w:val="000D1950"/>
    <w:rsid w:val="000D2A59"/>
    <w:rsid w:val="000D506F"/>
    <w:rsid w:val="000D6458"/>
    <w:rsid w:val="000E5681"/>
    <w:rsid w:val="000F2D81"/>
    <w:rsid w:val="00106AC4"/>
    <w:rsid w:val="001308E9"/>
    <w:rsid w:val="001472D6"/>
    <w:rsid w:val="00147F60"/>
    <w:rsid w:val="0015072D"/>
    <w:rsid w:val="0015713D"/>
    <w:rsid w:val="001736C7"/>
    <w:rsid w:val="00184722"/>
    <w:rsid w:val="001A4CB5"/>
    <w:rsid w:val="001A4E6D"/>
    <w:rsid w:val="001A73D9"/>
    <w:rsid w:val="001B0E78"/>
    <w:rsid w:val="001B78AA"/>
    <w:rsid w:val="001E1EAE"/>
    <w:rsid w:val="001E1FB8"/>
    <w:rsid w:val="001E1FC4"/>
    <w:rsid w:val="001E689D"/>
    <w:rsid w:val="001F3E05"/>
    <w:rsid w:val="001F598B"/>
    <w:rsid w:val="00203A9C"/>
    <w:rsid w:val="00214036"/>
    <w:rsid w:val="00215BE2"/>
    <w:rsid w:val="00224FDC"/>
    <w:rsid w:val="002308B5"/>
    <w:rsid w:val="002334DF"/>
    <w:rsid w:val="00234686"/>
    <w:rsid w:val="002449B6"/>
    <w:rsid w:val="0025330A"/>
    <w:rsid w:val="002548DE"/>
    <w:rsid w:val="00265167"/>
    <w:rsid w:val="002677C8"/>
    <w:rsid w:val="00285E6E"/>
    <w:rsid w:val="0029672B"/>
    <w:rsid w:val="002A29CF"/>
    <w:rsid w:val="002A5A91"/>
    <w:rsid w:val="002B27DE"/>
    <w:rsid w:val="002D199C"/>
    <w:rsid w:val="002F5CCF"/>
    <w:rsid w:val="002F6A45"/>
    <w:rsid w:val="003011D9"/>
    <w:rsid w:val="003052A3"/>
    <w:rsid w:val="00321A57"/>
    <w:rsid w:val="00321AC9"/>
    <w:rsid w:val="003309D4"/>
    <w:rsid w:val="00335D5C"/>
    <w:rsid w:val="00343871"/>
    <w:rsid w:val="003439F4"/>
    <w:rsid w:val="00344B93"/>
    <w:rsid w:val="0034696A"/>
    <w:rsid w:val="00347ED5"/>
    <w:rsid w:val="00350102"/>
    <w:rsid w:val="00350225"/>
    <w:rsid w:val="00352A4E"/>
    <w:rsid w:val="00362D77"/>
    <w:rsid w:val="00381234"/>
    <w:rsid w:val="003B32BA"/>
    <w:rsid w:val="003D6931"/>
    <w:rsid w:val="003D733D"/>
    <w:rsid w:val="00402ED6"/>
    <w:rsid w:val="0040395D"/>
    <w:rsid w:val="0042755C"/>
    <w:rsid w:val="004317BE"/>
    <w:rsid w:val="00444777"/>
    <w:rsid w:val="00445BDD"/>
    <w:rsid w:val="004616BB"/>
    <w:rsid w:val="004717B5"/>
    <w:rsid w:val="004743B9"/>
    <w:rsid w:val="00474AE3"/>
    <w:rsid w:val="00476E13"/>
    <w:rsid w:val="004A1437"/>
    <w:rsid w:val="004B2DC0"/>
    <w:rsid w:val="004B2E3F"/>
    <w:rsid w:val="004D07B1"/>
    <w:rsid w:val="004D25BC"/>
    <w:rsid w:val="004D45D3"/>
    <w:rsid w:val="004D64AB"/>
    <w:rsid w:val="004E3151"/>
    <w:rsid w:val="004E66C9"/>
    <w:rsid w:val="00510D7D"/>
    <w:rsid w:val="00513122"/>
    <w:rsid w:val="005229ED"/>
    <w:rsid w:val="00540EF4"/>
    <w:rsid w:val="00555D97"/>
    <w:rsid w:val="00555EF9"/>
    <w:rsid w:val="005601BA"/>
    <w:rsid w:val="00561BAA"/>
    <w:rsid w:val="005670E2"/>
    <w:rsid w:val="0056775B"/>
    <w:rsid w:val="00571337"/>
    <w:rsid w:val="00571C46"/>
    <w:rsid w:val="005722AA"/>
    <w:rsid w:val="005774B3"/>
    <w:rsid w:val="00587B2F"/>
    <w:rsid w:val="005A0815"/>
    <w:rsid w:val="005A1050"/>
    <w:rsid w:val="005A1A8F"/>
    <w:rsid w:val="005A3E7D"/>
    <w:rsid w:val="005A4939"/>
    <w:rsid w:val="005B5DF1"/>
    <w:rsid w:val="005B60D6"/>
    <w:rsid w:val="005B7077"/>
    <w:rsid w:val="005B75F3"/>
    <w:rsid w:val="005B7E0A"/>
    <w:rsid w:val="005D1CF1"/>
    <w:rsid w:val="005D3C13"/>
    <w:rsid w:val="005F1E1A"/>
    <w:rsid w:val="005F3987"/>
    <w:rsid w:val="00622ADE"/>
    <w:rsid w:val="0063229E"/>
    <w:rsid w:val="00642F4B"/>
    <w:rsid w:val="006526F5"/>
    <w:rsid w:val="00657346"/>
    <w:rsid w:val="00661FF5"/>
    <w:rsid w:val="006626AE"/>
    <w:rsid w:val="0067049C"/>
    <w:rsid w:val="00675B5B"/>
    <w:rsid w:val="00687E5D"/>
    <w:rsid w:val="0069344D"/>
    <w:rsid w:val="006A7527"/>
    <w:rsid w:val="006B6D9C"/>
    <w:rsid w:val="006C6288"/>
    <w:rsid w:val="006C7390"/>
    <w:rsid w:val="006D2727"/>
    <w:rsid w:val="006D2DBC"/>
    <w:rsid w:val="006D3435"/>
    <w:rsid w:val="006E25F6"/>
    <w:rsid w:val="006E2C0D"/>
    <w:rsid w:val="006F4B32"/>
    <w:rsid w:val="007078A0"/>
    <w:rsid w:val="0071075F"/>
    <w:rsid w:val="00732C41"/>
    <w:rsid w:val="0074094A"/>
    <w:rsid w:val="0075608F"/>
    <w:rsid w:val="00761F01"/>
    <w:rsid w:val="00762AF1"/>
    <w:rsid w:val="00765AB3"/>
    <w:rsid w:val="00780DCE"/>
    <w:rsid w:val="007C2407"/>
    <w:rsid w:val="007D5836"/>
    <w:rsid w:val="007E15E5"/>
    <w:rsid w:val="007E7040"/>
    <w:rsid w:val="007F17D7"/>
    <w:rsid w:val="007F7002"/>
    <w:rsid w:val="007F7DD2"/>
    <w:rsid w:val="00800964"/>
    <w:rsid w:val="00804FEB"/>
    <w:rsid w:val="0081498F"/>
    <w:rsid w:val="00824185"/>
    <w:rsid w:val="00825D65"/>
    <w:rsid w:val="008401B8"/>
    <w:rsid w:val="00840DCC"/>
    <w:rsid w:val="008545D5"/>
    <w:rsid w:val="00864C07"/>
    <w:rsid w:val="00876CD7"/>
    <w:rsid w:val="008A76FC"/>
    <w:rsid w:val="008B03E3"/>
    <w:rsid w:val="008B2373"/>
    <w:rsid w:val="008C0AF8"/>
    <w:rsid w:val="008C1D72"/>
    <w:rsid w:val="008C3BA0"/>
    <w:rsid w:val="008C47FC"/>
    <w:rsid w:val="008D04AD"/>
    <w:rsid w:val="008D0EDD"/>
    <w:rsid w:val="008D3310"/>
    <w:rsid w:val="008E0A10"/>
    <w:rsid w:val="008E31CC"/>
    <w:rsid w:val="008E3E49"/>
    <w:rsid w:val="008E5A86"/>
    <w:rsid w:val="008E7CA6"/>
    <w:rsid w:val="009016D8"/>
    <w:rsid w:val="00910960"/>
    <w:rsid w:val="00926EA9"/>
    <w:rsid w:val="00931B5F"/>
    <w:rsid w:val="00937BF0"/>
    <w:rsid w:val="009404A3"/>
    <w:rsid w:val="00946344"/>
    <w:rsid w:val="00946CC2"/>
    <w:rsid w:val="009510D0"/>
    <w:rsid w:val="0095282D"/>
    <w:rsid w:val="00957003"/>
    <w:rsid w:val="00962A73"/>
    <w:rsid w:val="009634FE"/>
    <w:rsid w:val="00993168"/>
    <w:rsid w:val="009953C1"/>
    <w:rsid w:val="009A71CA"/>
    <w:rsid w:val="009A7A68"/>
    <w:rsid w:val="009B15AD"/>
    <w:rsid w:val="009B7044"/>
    <w:rsid w:val="009C52DE"/>
    <w:rsid w:val="009C7F0D"/>
    <w:rsid w:val="009D5403"/>
    <w:rsid w:val="009D653C"/>
    <w:rsid w:val="009E06CA"/>
    <w:rsid w:val="009E3241"/>
    <w:rsid w:val="009E596F"/>
    <w:rsid w:val="009E7418"/>
    <w:rsid w:val="00A01919"/>
    <w:rsid w:val="00A03FA1"/>
    <w:rsid w:val="00A048B4"/>
    <w:rsid w:val="00A058EF"/>
    <w:rsid w:val="00A13065"/>
    <w:rsid w:val="00A25967"/>
    <w:rsid w:val="00A33753"/>
    <w:rsid w:val="00A414BC"/>
    <w:rsid w:val="00A464B0"/>
    <w:rsid w:val="00A53296"/>
    <w:rsid w:val="00A61BEE"/>
    <w:rsid w:val="00A620BF"/>
    <w:rsid w:val="00A669DD"/>
    <w:rsid w:val="00A67A9A"/>
    <w:rsid w:val="00A70366"/>
    <w:rsid w:val="00A70C94"/>
    <w:rsid w:val="00A824E3"/>
    <w:rsid w:val="00A8346C"/>
    <w:rsid w:val="00A839C2"/>
    <w:rsid w:val="00A84B3B"/>
    <w:rsid w:val="00A86D7A"/>
    <w:rsid w:val="00A87366"/>
    <w:rsid w:val="00A93F16"/>
    <w:rsid w:val="00A9512E"/>
    <w:rsid w:val="00AA5DC9"/>
    <w:rsid w:val="00AB3B68"/>
    <w:rsid w:val="00AD301F"/>
    <w:rsid w:val="00AF0FE6"/>
    <w:rsid w:val="00AF50C2"/>
    <w:rsid w:val="00AF5185"/>
    <w:rsid w:val="00AF7923"/>
    <w:rsid w:val="00B10285"/>
    <w:rsid w:val="00B21B8D"/>
    <w:rsid w:val="00B23864"/>
    <w:rsid w:val="00B30399"/>
    <w:rsid w:val="00B3177D"/>
    <w:rsid w:val="00B43295"/>
    <w:rsid w:val="00B63047"/>
    <w:rsid w:val="00B63D7A"/>
    <w:rsid w:val="00B66224"/>
    <w:rsid w:val="00B70A8A"/>
    <w:rsid w:val="00B74A89"/>
    <w:rsid w:val="00B768B5"/>
    <w:rsid w:val="00B90D8A"/>
    <w:rsid w:val="00B9111A"/>
    <w:rsid w:val="00BA1C4A"/>
    <w:rsid w:val="00BA2D29"/>
    <w:rsid w:val="00BB3BEC"/>
    <w:rsid w:val="00BB6D40"/>
    <w:rsid w:val="00BC01A3"/>
    <w:rsid w:val="00BD250F"/>
    <w:rsid w:val="00BD7539"/>
    <w:rsid w:val="00C0692F"/>
    <w:rsid w:val="00C12183"/>
    <w:rsid w:val="00C16E40"/>
    <w:rsid w:val="00C22B69"/>
    <w:rsid w:val="00C3130C"/>
    <w:rsid w:val="00C3140C"/>
    <w:rsid w:val="00C44230"/>
    <w:rsid w:val="00C5567A"/>
    <w:rsid w:val="00C57995"/>
    <w:rsid w:val="00C61475"/>
    <w:rsid w:val="00C734AA"/>
    <w:rsid w:val="00C902C8"/>
    <w:rsid w:val="00C91421"/>
    <w:rsid w:val="00C931A8"/>
    <w:rsid w:val="00C94475"/>
    <w:rsid w:val="00CB0C5A"/>
    <w:rsid w:val="00CB3970"/>
    <w:rsid w:val="00CD1467"/>
    <w:rsid w:val="00CD4B7B"/>
    <w:rsid w:val="00CD5C2B"/>
    <w:rsid w:val="00CD72F3"/>
    <w:rsid w:val="00CE3268"/>
    <w:rsid w:val="00CF0A11"/>
    <w:rsid w:val="00D029A0"/>
    <w:rsid w:val="00D26B2B"/>
    <w:rsid w:val="00D317C3"/>
    <w:rsid w:val="00D35EA0"/>
    <w:rsid w:val="00D451CF"/>
    <w:rsid w:val="00D4600A"/>
    <w:rsid w:val="00D56B0A"/>
    <w:rsid w:val="00D5749B"/>
    <w:rsid w:val="00D610DF"/>
    <w:rsid w:val="00D65AA9"/>
    <w:rsid w:val="00D7005A"/>
    <w:rsid w:val="00D712CF"/>
    <w:rsid w:val="00D7656E"/>
    <w:rsid w:val="00D77A73"/>
    <w:rsid w:val="00D919B6"/>
    <w:rsid w:val="00D94EB4"/>
    <w:rsid w:val="00DA1823"/>
    <w:rsid w:val="00DA23D3"/>
    <w:rsid w:val="00DA4948"/>
    <w:rsid w:val="00DB5510"/>
    <w:rsid w:val="00DC2167"/>
    <w:rsid w:val="00DC76A7"/>
    <w:rsid w:val="00DD054A"/>
    <w:rsid w:val="00DD1D5B"/>
    <w:rsid w:val="00DD354F"/>
    <w:rsid w:val="00DD3A31"/>
    <w:rsid w:val="00DD4600"/>
    <w:rsid w:val="00DD7591"/>
    <w:rsid w:val="00DE06B7"/>
    <w:rsid w:val="00DF6F27"/>
    <w:rsid w:val="00E01F9D"/>
    <w:rsid w:val="00E23C56"/>
    <w:rsid w:val="00E3200F"/>
    <w:rsid w:val="00E57566"/>
    <w:rsid w:val="00E57BB5"/>
    <w:rsid w:val="00E834C9"/>
    <w:rsid w:val="00E85159"/>
    <w:rsid w:val="00E854A8"/>
    <w:rsid w:val="00E85A20"/>
    <w:rsid w:val="00E906E9"/>
    <w:rsid w:val="00E9547E"/>
    <w:rsid w:val="00ED0184"/>
    <w:rsid w:val="00ED27BB"/>
    <w:rsid w:val="00EE5AEB"/>
    <w:rsid w:val="00F11AF2"/>
    <w:rsid w:val="00F11B9D"/>
    <w:rsid w:val="00F16208"/>
    <w:rsid w:val="00F21262"/>
    <w:rsid w:val="00F2184F"/>
    <w:rsid w:val="00F348E5"/>
    <w:rsid w:val="00F34B0D"/>
    <w:rsid w:val="00F36FB9"/>
    <w:rsid w:val="00F41CBE"/>
    <w:rsid w:val="00F44A2A"/>
    <w:rsid w:val="00F45828"/>
    <w:rsid w:val="00F504A9"/>
    <w:rsid w:val="00F55C43"/>
    <w:rsid w:val="00F636F0"/>
    <w:rsid w:val="00F64158"/>
    <w:rsid w:val="00F752B2"/>
    <w:rsid w:val="00F75776"/>
    <w:rsid w:val="00F76145"/>
    <w:rsid w:val="00F77EFE"/>
    <w:rsid w:val="00F8520C"/>
    <w:rsid w:val="00F9696D"/>
    <w:rsid w:val="00F969B1"/>
    <w:rsid w:val="00FB0CF3"/>
    <w:rsid w:val="00FC60B3"/>
    <w:rsid w:val="00FD2D27"/>
    <w:rsid w:val="00FE0B33"/>
    <w:rsid w:val="00FE4EF8"/>
    <w:rsid w:val="00FE63F5"/>
    <w:rsid w:val="00FE6AB1"/>
    <w:rsid w:val="00F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E694-BE68-4D7F-A6FC-CD4B5DA6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74</cp:revision>
  <cp:lastPrinted>2019-09-30T10:15:00Z</cp:lastPrinted>
  <dcterms:created xsi:type="dcterms:W3CDTF">2020-06-17T17:09:00Z</dcterms:created>
  <dcterms:modified xsi:type="dcterms:W3CDTF">2020-06-18T10:01:00Z</dcterms:modified>
</cp:coreProperties>
</file>